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EC" w:rsidRPr="004A72E8" w:rsidRDefault="00E129B5" w:rsidP="004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  <w:r w:rsidRPr="004A72E8">
        <w:rPr>
          <w:rFonts w:ascii="Arial" w:eastAsia="Times New Roman" w:hAnsi="Arial" w:cs="Arial"/>
          <w:b/>
          <w:sz w:val="28"/>
          <w:szCs w:val="28"/>
          <w:lang w:eastAsia="pt-BR"/>
        </w:rPr>
        <w:t>LINKS CERTIDÕES</w:t>
      </w:r>
    </w:p>
    <w:p w:rsidR="00E129B5" w:rsidRDefault="00E129B5" w:rsidP="004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A72E8">
        <w:rPr>
          <w:rFonts w:ascii="Arial" w:eastAsia="Times New Roman" w:hAnsi="Arial" w:cs="Arial"/>
          <w:b/>
          <w:sz w:val="28"/>
          <w:szCs w:val="28"/>
          <w:lang w:eastAsia="pt-BR"/>
        </w:rPr>
        <w:t>PESSOA FÍSICA</w:t>
      </w:r>
    </w:p>
    <w:p w:rsidR="004A72E8" w:rsidRPr="004A72E8" w:rsidRDefault="004A72E8" w:rsidP="004A72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EDITAL Nº 01/2021</w:t>
      </w:r>
    </w:p>
    <w:p w:rsidR="00E129B5" w:rsidRPr="004A72E8" w:rsidRDefault="00E129B5" w:rsidP="005B38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  <w:r w:rsidRPr="00DC075F">
        <w:rPr>
          <w:rFonts w:ascii="Arial" w:hAnsi="Arial" w:cs="Arial"/>
          <w:sz w:val="24"/>
          <w:szCs w:val="24"/>
        </w:rPr>
        <w:t xml:space="preserve">Certidão Negativa de Débitos Tributários da Dívida Ativa do Estado de São Paulo, obtida no endereço </w:t>
      </w:r>
      <w:hyperlink r:id="rId5" w:history="1">
        <w:r w:rsidRPr="00DC075F">
          <w:rPr>
            <w:rStyle w:val="Hyperlink"/>
            <w:rFonts w:ascii="Arial" w:hAnsi="Arial" w:cs="Arial"/>
            <w:sz w:val="24"/>
            <w:szCs w:val="24"/>
          </w:rPr>
          <w:t>https://www.dividaativa.pge.sp.gov.br/sc/pages/crda/emitirCrda.jsf</w:t>
        </w:r>
      </w:hyperlink>
      <w:r w:rsidRPr="00DC075F">
        <w:rPr>
          <w:rFonts w:ascii="Arial" w:hAnsi="Arial" w:cs="Arial"/>
          <w:sz w:val="24"/>
          <w:szCs w:val="24"/>
        </w:rPr>
        <w:t xml:space="preserve">? </w:t>
      </w: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  <w:r w:rsidRPr="00DC075F">
        <w:rPr>
          <w:rFonts w:ascii="Arial" w:hAnsi="Arial" w:cs="Arial"/>
          <w:sz w:val="24"/>
          <w:szCs w:val="24"/>
        </w:rPr>
        <w:t xml:space="preserve">Certidão emitida quanto à ausência de sanções aplicadas por nome, obtida no endereço </w:t>
      </w:r>
      <w:hyperlink r:id="rId6" w:history="1">
        <w:r w:rsidRPr="00DC075F">
          <w:rPr>
            <w:rStyle w:val="Hyperlink"/>
            <w:rFonts w:ascii="Arial" w:hAnsi="Arial" w:cs="Arial"/>
            <w:sz w:val="24"/>
            <w:szCs w:val="24"/>
          </w:rPr>
          <w:t>https://www.bec.sp.gov.br/Sancoes_ui/aspx/ConsultaAdministrativaFornecedor.aspx</w:t>
        </w:r>
      </w:hyperlink>
      <w:r w:rsidRPr="00DC075F">
        <w:rPr>
          <w:rFonts w:ascii="Arial" w:hAnsi="Arial" w:cs="Arial"/>
          <w:sz w:val="24"/>
          <w:szCs w:val="24"/>
        </w:rPr>
        <w:t xml:space="preserve">; </w:t>
      </w: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  <w:r w:rsidRPr="00DC075F">
        <w:rPr>
          <w:rFonts w:ascii="Arial" w:hAnsi="Arial" w:cs="Arial"/>
          <w:sz w:val="24"/>
          <w:szCs w:val="24"/>
        </w:rPr>
        <w:t xml:space="preserve">14.3.4.4. Certidão emitida quanto à ausência de sanções aplicadas por CPF, obtida no endereço </w:t>
      </w:r>
      <w:hyperlink r:id="rId7" w:history="1">
        <w:r w:rsidRPr="00DC075F">
          <w:rPr>
            <w:rStyle w:val="Hyperlink"/>
            <w:rFonts w:ascii="Arial" w:hAnsi="Arial" w:cs="Arial"/>
            <w:sz w:val="24"/>
            <w:szCs w:val="24"/>
          </w:rPr>
          <w:t>https://www.bec.sp.gov.br/Sancoes_ui/aspx/ConsultaAdministrativaFornecedor.aspx</w:t>
        </w:r>
      </w:hyperlink>
      <w:r w:rsidRPr="00DC075F">
        <w:rPr>
          <w:rFonts w:ascii="Arial" w:hAnsi="Arial" w:cs="Arial"/>
          <w:sz w:val="24"/>
          <w:szCs w:val="24"/>
        </w:rPr>
        <w:t xml:space="preserve">; </w:t>
      </w: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  <w:r w:rsidRPr="00DC075F">
        <w:rPr>
          <w:rFonts w:ascii="Arial" w:hAnsi="Arial" w:cs="Arial"/>
          <w:sz w:val="24"/>
          <w:szCs w:val="24"/>
        </w:rPr>
        <w:t>14.3.4.5. Consulta na Relação de Apenados do Tribunal de Contas do Estado de São Paulo por nome e CPF, obtida no endereço</w:t>
      </w:r>
    </w:p>
    <w:p w:rsidR="00E129B5" w:rsidRPr="00DC075F" w:rsidRDefault="00E129B5" w:rsidP="00E129B5">
      <w:pPr>
        <w:rPr>
          <w:rFonts w:ascii="Arial" w:hAnsi="Arial" w:cs="Arial"/>
          <w:sz w:val="24"/>
          <w:szCs w:val="24"/>
        </w:rPr>
      </w:pPr>
      <w:r w:rsidRPr="00DC075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DC075F">
          <w:rPr>
            <w:rStyle w:val="Hyperlink"/>
            <w:rFonts w:ascii="Arial" w:hAnsi="Arial" w:cs="Arial"/>
            <w:sz w:val="24"/>
            <w:szCs w:val="24"/>
          </w:rPr>
          <w:t>https://www.tce.sp.gov.br/pesquisa-na-relacao-de-apenados</w:t>
        </w:r>
      </w:hyperlink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</w:p>
    <w:p w:rsidR="00E129B5" w:rsidRPr="00DC075F" w:rsidRDefault="00E129B5" w:rsidP="00E129B5">
      <w:pPr>
        <w:jc w:val="both"/>
        <w:rPr>
          <w:rFonts w:ascii="Arial" w:hAnsi="Arial" w:cs="Arial"/>
          <w:sz w:val="24"/>
          <w:szCs w:val="24"/>
        </w:rPr>
      </w:pPr>
      <w:r w:rsidRPr="00DC075F">
        <w:rPr>
          <w:rFonts w:ascii="Arial" w:hAnsi="Arial" w:cs="Arial"/>
          <w:sz w:val="24"/>
          <w:szCs w:val="24"/>
        </w:rPr>
        <w:t>14.3.4.6. Certidão Negativa de Débitos Trabalhistas, obtida no endereço</w:t>
      </w:r>
    </w:p>
    <w:p w:rsidR="00E129B5" w:rsidRPr="00DC075F" w:rsidRDefault="00E129B5" w:rsidP="00E129B5">
      <w:pPr>
        <w:rPr>
          <w:rFonts w:ascii="Arial" w:hAnsi="Arial" w:cs="Arial"/>
          <w:sz w:val="24"/>
          <w:szCs w:val="24"/>
        </w:rPr>
      </w:pPr>
      <w:r w:rsidRPr="00DC075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DC075F">
          <w:rPr>
            <w:rStyle w:val="Hyperlink"/>
            <w:rFonts w:ascii="Arial" w:hAnsi="Arial" w:cs="Arial"/>
            <w:sz w:val="24"/>
            <w:szCs w:val="24"/>
          </w:rPr>
          <w:t>http://www.tst.jus.br/certidao</w:t>
        </w:r>
      </w:hyperlink>
    </w:p>
    <w:p w:rsidR="00E129B5" w:rsidRPr="004A72E8" w:rsidRDefault="00E129B5" w:rsidP="00E129B5">
      <w:pPr>
        <w:jc w:val="both"/>
        <w:rPr>
          <w:rFonts w:ascii="Arial" w:hAnsi="Arial" w:cs="Arial"/>
        </w:rPr>
      </w:pPr>
      <w:r w:rsidRPr="004A72E8">
        <w:rPr>
          <w:rFonts w:ascii="Arial" w:hAnsi="Arial" w:cs="Arial"/>
        </w:rPr>
        <w:t xml:space="preserve">. </w:t>
      </w:r>
    </w:p>
    <w:p w:rsidR="00E129B5" w:rsidRPr="004A72E8" w:rsidRDefault="00E129B5" w:rsidP="005B38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sectPr w:rsidR="00E129B5" w:rsidRPr="004A7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79B9"/>
    <w:multiLevelType w:val="multilevel"/>
    <w:tmpl w:val="0672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15F83"/>
    <w:multiLevelType w:val="multilevel"/>
    <w:tmpl w:val="C356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57CB8"/>
    <w:multiLevelType w:val="multilevel"/>
    <w:tmpl w:val="E5FC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EC"/>
    <w:rsid w:val="004A72E8"/>
    <w:rsid w:val="005B38EC"/>
    <w:rsid w:val="00C10AB5"/>
    <w:rsid w:val="00C96753"/>
    <w:rsid w:val="00CD1C68"/>
    <w:rsid w:val="00DC075F"/>
    <w:rsid w:val="00E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4027B-16AD-434D-BA68-21C48FC8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8EC"/>
    <w:rPr>
      <w:rFonts w:ascii="Tahoma" w:hAnsi="Tahoma" w:cs="Tahoma"/>
      <w:sz w:val="16"/>
      <w:szCs w:val="16"/>
    </w:rPr>
  </w:style>
  <w:style w:type="character" w:styleId="Hyperlink">
    <w:name w:val="Hyperlink"/>
    <w:rsid w:val="00E12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5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694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2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64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2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13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2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563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0921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9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3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31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5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15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55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2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3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7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03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0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83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8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9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7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9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4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9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1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76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1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7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9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1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38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3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21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0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06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6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0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5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3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55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3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1501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21400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5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6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57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1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13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96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9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534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6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454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37554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33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9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5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13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7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115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97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810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537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30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1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73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03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9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9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7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.sp.gov.br/pesquisa-na-relacao-de-apena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c.sp.gov.br/Sancoes_ui/aspx/ConsultaAdministrativaFornecedo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.sp.gov.br/Sancoes_ui/aspx/ConsultaAdministrativaFornecedor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vidaativa.pge.sp.gov.br/sc/pages/crda/emitirCrda.js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t.jus.br/certid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Verechi Brayn</dc:creator>
  <cp:lastModifiedBy>Paula Beatriz S. Leite</cp:lastModifiedBy>
  <cp:revision>2</cp:revision>
  <cp:lastPrinted>2017-12-13T16:18:00Z</cp:lastPrinted>
  <dcterms:created xsi:type="dcterms:W3CDTF">2021-11-17T16:36:00Z</dcterms:created>
  <dcterms:modified xsi:type="dcterms:W3CDTF">2021-11-17T16:36:00Z</dcterms:modified>
</cp:coreProperties>
</file>